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62A56" w:rsidP="004718E1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4718E1">
              <w:rPr>
                <w:b/>
              </w:rPr>
              <w:t>115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4718E1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2002083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4718E1" w:rsidRPr="004718E1">
        <w:rPr>
          <w:b/>
        </w:rPr>
        <w:t>ИЗУ 70-400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199"/>
        <w:gridCol w:w="8061"/>
      </w:tblGrid>
      <w:tr w:rsidR="00001EB6" w:rsidRPr="00833833" w:rsidTr="00D73987">
        <w:trPr>
          <w:trHeight w:val="315"/>
          <w:tblHeader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4718E1" w:rsidP="00D73987">
            <w:pPr>
              <w:jc w:val="center"/>
              <w:rPr>
                <w:color w:val="000000"/>
              </w:rPr>
            </w:pPr>
            <w:r w:rsidRPr="004718E1">
              <w:rPr>
                <w:color w:val="000000"/>
              </w:rPr>
              <w:t>Устройство ИЗУ 70-400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B3969" w:rsidP="00A031CF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Область применения </w:t>
            </w:r>
            <w:r w:rsidR="003D581D">
              <w:rPr>
                <w:color w:val="000000"/>
              </w:rPr>
              <w:t>–</w:t>
            </w:r>
            <w:r w:rsidR="00A031CF" w:rsidRPr="00A031CF">
              <w:rPr>
                <w:color w:val="000000"/>
              </w:rPr>
              <w:t xml:space="preserve"> для зажигания и запуска газоразрядных ламп </w:t>
            </w:r>
            <w:r w:rsidR="00A031CF">
              <w:rPr>
                <w:color w:val="000000"/>
              </w:rPr>
              <w:t xml:space="preserve">типа </w:t>
            </w:r>
            <w:proofErr w:type="spellStart"/>
            <w:r w:rsidR="00A031CF" w:rsidRPr="00A031CF">
              <w:rPr>
                <w:color w:val="000000"/>
              </w:rPr>
              <w:t>ДНаТ</w:t>
            </w:r>
            <w:proofErr w:type="spellEnd"/>
            <w:r w:rsidR="00A031CF" w:rsidRPr="00A031CF">
              <w:rPr>
                <w:color w:val="000000"/>
              </w:rPr>
              <w:t xml:space="preserve"> и </w:t>
            </w:r>
            <w:proofErr w:type="spellStart"/>
            <w:r w:rsidR="00A031CF" w:rsidRPr="00A031CF">
              <w:rPr>
                <w:color w:val="000000"/>
              </w:rPr>
              <w:t>металлогалогенных</w:t>
            </w:r>
            <w:proofErr w:type="spellEnd"/>
            <w:r w:rsidR="00A031CF" w:rsidRPr="00A031CF">
              <w:rPr>
                <w:color w:val="000000"/>
              </w:rPr>
              <w:t xml:space="preserve"> типа ДРИ/МГЛ</w:t>
            </w:r>
            <w:r w:rsidR="00A031CF">
              <w:rPr>
                <w:color w:val="000000"/>
              </w:rPr>
              <w:t>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Напряжение, В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220</w:t>
            </w:r>
            <w:r w:rsidR="003D581D">
              <w:rPr>
                <w:color w:val="000000"/>
              </w:rPr>
              <w:t xml:space="preserve"> (50Гц)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3D581D" w:rsidRDefault="00A031CF" w:rsidP="0063482A">
            <w:pPr>
              <w:rPr>
                <w:color w:val="000000"/>
              </w:rPr>
            </w:pPr>
            <w:r>
              <w:rPr>
                <w:color w:val="000000"/>
              </w:rPr>
              <w:t>Мощность ламп</w:t>
            </w:r>
            <w:r w:rsidR="00001EB6" w:rsidRPr="00833833">
              <w:rPr>
                <w:color w:val="000000"/>
              </w:rPr>
              <w:t xml:space="preserve">, Вт </w:t>
            </w:r>
            <w:r w:rsidR="003D581D">
              <w:rPr>
                <w:color w:val="000000"/>
              </w:rPr>
              <w:t>–</w:t>
            </w:r>
            <w:r w:rsidR="00001EB6" w:rsidRPr="00833833">
              <w:rPr>
                <w:color w:val="000000"/>
              </w:rPr>
              <w:t xml:space="preserve"> </w:t>
            </w:r>
            <w:r w:rsidR="0063482A">
              <w:rPr>
                <w:color w:val="000000"/>
              </w:rPr>
              <w:t>70</w:t>
            </w:r>
            <w:r>
              <w:rPr>
                <w:color w:val="000000"/>
              </w:rPr>
              <w:t>-400</w:t>
            </w:r>
          </w:p>
        </w:tc>
      </w:tr>
      <w:tr w:rsidR="00001EB6" w:rsidRPr="00833833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A031CF" w:rsidP="00100864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Выдаваемое напряжение, кВ – от 2 до </w:t>
            </w:r>
            <w:r w:rsidR="00100864">
              <w:rPr>
                <w:color w:val="000000"/>
              </w:rPr>
              <w:t>5</w:t>
            </w:r>
            <w:r>
              <w:rPr>
                <w:color w:val="000000"/>
              </w:rPr>
              <w:t>.</w:t>
            </w:r>
          </w:p>
        </w:tc>
      </w:tr>
      <w:tr w:rsidR="00B4208E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A031CF" w:rsidP="00092463">
            <w:pPr>
              <w:rPr>
                <w:color w:val="000000"/>
              </w:rPr>
            </w:pPr>
            <w:r>
              <w:rPr>
                <w:color w:val="000000"/>
              </w:rPr>
              <w:t>Схема подключения – последовательная</w:t>
            </w:r>
            <w:r w:rsidR="00092463">
              <w:rPr>
                <w:color w:val="000000"/>
              </w:rPr>
              <w:t xml:space="preserve"> (устройство не должно посылать импульсы в случае неисправности или отсутствия лампы).</w:t>
            </w:r>
          </w:p>
        </w:tc>
      </w:tr>
      <w:tr w:rsidR="00001EB6" w:rsidRPr="00833833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A031CF" w:rsidP="005524E4">
            <w:pPr>
              <w:rPr>
                <w:color w:val="000000"/>
              </w:rPr>
            </w:pPr>
            <w:r>
              <w:rPr>
                <w:color w:val="000000"/>
              </w:rPr>
              <w:t>Номинальный ток, А – 5</w:t>
            </w:r>
          </w:p>
        </w:tc>
      </w:tr>
      <w:tr w:rsidR="00001EB6" w:rsidRPr="00833833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A031CF" w:rsidRDefault="00A031CF" w:rsidP="00B4208E">
            <w:pPr>
              <w:rPr>
                <w:color w:val="000000"/>
              </w:rPr>
            </w:pPr>
            <w:r>
              <w:rPr>
                <w:color w:val="000000"/>
              </w:rPr>
              <w:t>Присоединяющие зажимы винтовые для сечения, мм</w:t>
            </w:r>
            <w:proofErr w:type="gramStart"/>
            <w:r w:rsidRPr="00A031CF">
              <w:rPr>
                <w:color w:val="000000"/>
                <w:vertAlign w:val="superscript"/>
              </w:rPr>
              <w:t>2</w:t>
            </w:r>
            <w:proofErr w:type="gramEnd"/>
            <w:r>
              <w:rPr>
                <w:color w:val="000000"/>
              </w:rPr>
              <w:t xml:space="preserve"> – 0,75-2,5</w:t>
            </w:r>
          </w:p>
        </w:tc>
      </w:tr>
      <w:tr w:rsidR="00A031CF" w:rsidRPr="00833833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CF" w:rsidRPr="00833833" w:rsidRDefault="00A031C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CF" w:rsidRPr="00A031CF" w:rsidRDefault="00A031CF" w:rsidP="00A031CF">
            <w:pPr>
              <w:rPr>
                <w:color w:val="000000"/>
              </w:rPr>
            </w:pPr>
            <w:r>
              <w:rPr>
                <w:color w:val="000000"/>
              </w:rPr>
              <w:t>Крепление – шпилька с металлической резьбой М8х10, шайбой и гайкой.</w:t>
            </w:r>
          </w:p>
        </w:tc>
      </w:tr>
      <w:tr w:rsidR="004D6761" w:rsidRPr="00833833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761" w:rsidRPr="00833833" w:rsidRDefault="004D676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761" w:rsidRDefault="004D6761" w:rsidP="004D6761">
            <w:pPr>
              <w:rPr>
                <w:color w:val="000000"/>
              </w:rPr>
            </w:pPr>
            <w:r>
              <w:rPr>
                <w:color w:val="000000"/>
              </w:rPr>
              <w:t>Материал корпуса – пластик</w:t>
            </w:r>
            <w:r w:rsidR="008C5775">
              <w:rPr>
                <w:color w:val="000000"/>
              </w:rPr>
              <w:t xml:space="preserve"> (максимально допустимая температура 105</w:t>
            </w:r>
            <w:r w:rsidR="008C5775" w:rsidRPr="008C5775">
              <w:rPr>
                <w:color w:val="000000"/>
                <w:vertAlign w:val="superscript"/>
              </w:rPr>
              <w:t>0</w:t>
            </w:r>
            <w:r w:rsidR="008C5775">
              <w:rPr>
                <w:color w:val="000000"/>
              </w:rPr>
              <w:t>С)</w:t>
            </w:r>
            <w:r>
              <w:rPr>
                <w:color w:val="000000"/>
              </w:rPr>
              <w:t>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D3323B" w:rsidRDefault="00001EB6" w:rsidP="00D73987">
            <w:r>
              <w:t>Категория размещения – УХЛ</w:t>
            </w:r>
            <w:r w:rsidR="007C22B1">
              <w:t>3.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A031CF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</w:t>
            </w:r>
            <w:r w:rsidR="00A031CF">
              <w:rPr>
                <w:color w:val="000000"/>
              </w:rPr>
              <w:t>80х35х25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384D82">
            <w:pPr>
              <w:rPr>
                <w:color w:val="000000"/>
              </w:rPr>
            </w:pPr>
            <w:r>
              <w:rPr>
                <w:color w:val="000000"/>
              </w:rPr>
              <w:t>Винтовые контактные зажимы для провода сечением, мм</w:t>
            </w:r>
            <w:proofErr w:type="gramStart"/>
            <w:r w:rsidRPr="00384D82">
              <w:rPr>
                <w:color w:val="000000"/>
                <w:vertAlign w:val="superscript"/>
              </w:rPr>
              <w:t>2</w:t>
            </w:r>
            <w:proofErr w:type="gramEnd"/>
            <w:r>
              <w:rPr>
                <w:color w:val="000000"/>
              </w:rPr>
              <w:t xml:space="preserve"> – 0,75–4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10 лет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2A51F4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2A51F4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2A51F4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2A51F4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</w:t>
      </w:r>
      <w:proofErr w:type="gramStart"/>
      <w:r w:rsidR="0089079D" w:rsidRPr="00927381">
        <w:rPr>
          <w:sz w:val="24"/>
          <w:szCs w:val="24"/>
        </w:rPr>
        <w:t>кроме</w:t>
      </w:r>
      <w:proofErr w:type="gramEnd"/>
      <w:r w:rsidR="0089079D"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1D788E" w:rsidRPr="00927381" w:rsidRDefault="001D788E" w:rsidP="001D788E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62384-2013 «Аппараты пускорегулирующие электронные с напряжением питания постоянного или переменного тока для модулей со светоизлучающими диодами. Требования к рабочим характеристикам»;</w:t>
      </w:r>
    </w:p>
    <w:p w:rsidR="001D788E" w:rsidRPr="00927381" w:rsidRDefault="001D788E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61347-2-13-2013 «Аппараты пускорегулирующие для ламп. Часть 2-13. Дополнительные требования к электронным пускорегулирующим аппаратам с напряжением питания постоянного или переменного тока для модулей со светоизлучающими диодами»;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1734B7" w:rsidRPr="001734B7" w:rsidRDefault="001734B7" w:rsidP="001734B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2A51F4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221D61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2A51F4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 w:rsidR="00221D61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463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6C14"/>
    <w:rsid w:val="000F7346"/>
    <w:rsid w:val="00100864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0CA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1F4"/>
    <w:rsid w:val="002A5445"/>
    <w:rsid w:val="002A7446"/>
    <w:rsid w:val="002A7F42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789E"/>
    <w:rsid w:val="00360D84"/>
    <w:rsid w:val="0036149F"/>
    <w:rsid w:val="00362A56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84D82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18E1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6761"/>
    <w:rsid w:val="004D704F"/>
    <w:rsid w:val="004E0DEF"/>
    <w:rsid w:val="004E465D"/>
    <w:rsid w:val="004E5CB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24E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3482A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7922"/>
    <w:rsid w:val="00673C78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2B1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5775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1CF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64F6"/>
    <w:rsid w:val="00B407FF"/>
    <w:rsid w:val="00B4208E"/>
    <w:rsid w:val="00B439EA"/>
    <w:rsid w:val="00B47E1B"/>
    <w:rsid w:val="00B54256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F05C5"/>
    <w:rsid w:val="00EF1431"/>
    <w:rsid w:val="00EF2B7B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E048EB-8F02-45CB-A7C7-BACD7C03D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934</Words>
  <Characters>6926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46</cp:revision>
  <cp:lastPrinted>2009-10-15T06:49:00Z</cp:lastPrinted>
  <dcterms:created xsi:type="dcterms:W3CDTF">2015-02-10T07:22:00Z</dcterms:created>
  <dcterms:modified xsi:type="dcterms:W3CDTF">2015-10-30T11:21:00Z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